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A991" w14:textId="77777777" w:rsidR="00415091" w:rsidRPr="00A024D0" w:rsidRDefault="00415091" w:rsidP="00415091">
      <w:pPr>
        <w:spacing w:after="0" w:line="240" w:lineRule="auto"/>
        <w:jc w:val="right"/>
        <w:rPr>
          <w:rFonts w:ascii="Tahoma" w:eastAsia="Calibri" w:hAnsi="Tahoma" w:cs="Tahoma"/>
          <w:b/>
          <w:bCs/>
          <w:sz w:val="16"/>
          <w:szCs w:val="16"/>
        </w:rPr>
      </w:pPr>
      <w:r w:rsidRPr="00A024D0">
        <w:rPr>
          <w:rFonts w:ascii="Tahoma" w:eastAsia="Calibri" w:hAnsi="Tahoma" w:cs="Tahoma"/>
          <w:b/>
          <w:bCs/>
          <w:sz w:val="16"/>
          <w:szCs w:val="16"/>
        </w:rPr>
        <w:t>Kontakt dla mediów:</w:t>
      </w:r>
    </w:p>
    <w:p w14:paraId="4060EE5A" w14:textId="77777777" w:rsidR="00415091" w:rsidRPr="00A024D0" w:rsidRDefault="00415091" w:rsidP="00415091">
      <w:pPr>
        <w:spacing w:after="0" w:line="240" w:lineRule="auto"/>
        <w:jc w:val="right"/>
        <w:rPr>
          <w:rFonts w:ascii="Tahoma" w:eastAsia="Calibri" w:hAnsi="Tahoma" w:cs="Tahoma"/>
          <w:sz w:val="16"/>
          <w:szCs w:val="16"/>
        </w:rPr>
      </w:pPr>
    </w:p>
    <w:p w14:paraId="61A4C1E5" w14:textId="77777777" w:rsidR="00415091" w:rsidRPr="00A024D0" w:rsidRDefault="00415091" w:rsidP="00415091">
      <w:pPr>
        <w:spacing w:after="0" w:line="240" w:lineRule="auto"/>
        <w:jc w:val="right"/>
        <w:rPr>
          <w:rFonts w:ascii="Tahoma" w:eastAsia="Calibri" w:hAnsi="Tahoma" w:cs="Tahoma"/>
          <w:sz w:val="16"/>
          <w:szCs w:val="16"/>
        </w:rPr>
      </w:pPr>
      <w:r w:rsidRPr="00A024D0">
        <w:rPr>
          <w:rFonts w:ascii="Tahoma" w:eastAsia="Calibri" w:hAnsi="Tahoma" w:cs="Tahoma"/>
          <w:sz w:val="16"/>
          <w:szCs w:val="16"/>
        </w:rPr>
        <w:t>Patrycja Kaleta-Łuczynowicz</w:t>
      </w:r>
    </w:p>
    <w:p w14:paraId="08AF47CF" w14:textId="77777777" w:rsidR="00415091" w:rsidRPr="00A024D0" w:rsidRDefault="00000000" w:rsidP="00415091">
      <w:pPr>
        <w:spacing w:after="0" w:line="240" w:lineRule="auto"/>
        <w:jc w:val="right"/>
        <w:rPr>
          <w:rFonts w:ascii="Tahoma" w:eastAsia="Calibri" w:hAnsi="Tahoma" w:cs="Tahoma"/>
          <w:sz w:val="16"/>
          <w:szCs w:val="16"/>
        </w:rPr>
      </w:pPr>
      <w:hyperlink r:id="rId8" w:history="1">
        <w:r w:rsidR="00415091" w:rsidRPr="00A024D0">
          <w:rPr>
            <w:rStyle w:val="Hipercze"/>
            <w:rFonts w:ascii="Tahoma" w:eastAsia="Calibri" w:hAnsi="Tahoma" w:cs="Tahoma"/>
            <w:sz w:val="16"/>
            <w:szCs w:val="16"/>
          </w:rPr>
          <w:t>patrycja.kaleta@linkleaders.pl</w:t>
        </w:r>
      </w:hyperlink>
      <w:r w:rsidR="00415091" w:rsidRPr="00A024D0">
        <w:rPr>
          <w:rFonts w:ascii="Tahoma" w:eastAsia="Calibri" w:hAnsi="Tahoma" w:cs="Tahoma"/>
          <w:sz w:val="16"/>
          <w:szCs w:val="16"/>
        </w:rPr>
        <w:t xml:space="preserve"> </w:t>
      </w:r>
    </w:p>
    <w:p w14:paraId="47628CF7" w14:textId="77777777" w:rsidR="00415091" w:rsidRDefault="00415091" w:rsidP="00415091">
      <w:pPr>
        <w:spacing w:after="0" w:line="240" w:lineRule="auto"/>
        <w:jc w:val="right"/>
        <w:rPr>
          <w:rFonts w:ascii="Tahoma" w:eastAsia="Calibri" w:hAnsi="Tahoma" w:cs="Tahoma"/>
          <w:sz w:val="16"/>
          <w:szCs w:val="16"/>
        </w:rPr>
      </w:pPr>
      <w:r w:rsidRPr="00A024D0">
        <w:rPr>
          <w:rFonts w:ascii="Tahoma" w:eastAsia="Calibri" w:hAnsi="Tahoma" w:cs="Tahoma"/>
          <w:sz w:val="16"/>
          <w:szCs w:val="16"/>
        </w:rPr>
        <w:t>+48 505 223</w:t>
      </w:r>
      <w:r>
        <w:rPr>
          <w:rFonts w:ascii="Tahoma" w:eastAsia="Calibri" w:hAnsi="Tahoma" w:cs="Tahoma"/>
          <w:sz w:val="16"/>
          <w:szCs w:val="16"/>
        </w:rPr>
        <w:t> </w:t>
      </w:r>
      <w:r w:rsidRPr="00A024D0">
        <w:rPr>
          <w:rFonts w:ascii="Tahoma" w:eastAsia="Calibri" w:hAnsi="Tahoma" w:cs="Tahoma"/>
          <w:sz w:val="16"/>
          <w:szCs w:val="16"/>
        </w:rPr>
        <w:t>994</w:t>
      </w:r>
    </w:p>
    <w:p w14:paraId="2AC6C57C" w14:textId="77777777" w:rsidR="00415091" w:rsidRPr="00A024D0" w:rsidRDefault="00415091" w:rsidP="00415091">
      <w:pPr>
        <w:spacing w:after="0" w:line="240" w:lineRule="auto"/>
        <w:jc w:val="right"/>
        <w:rPr>
          <w:rFonts w:ascii="Tahoma" w:eastAsia="Calibri" w:hAnsi="Tahoma" w:cs="Tahoma"/>
          <w:sz w:val="16"/>
          <w:szCs w:val="16"/>
        </w:rPr>
      </w:pPr>
    </w:p>
    <w:p w14:paraId="2692F326" w14:textId="77777777" w:rsidR="00415091" w:rsidRPr="00A024D0" w:rsidRDefault="00415091" w:rsidP="00415091">
      <w:pPr>
        <w:spacing w:after="0" w:line="240" w:lineRule="auto"/>
        <w:jc w:val="right"/>
        <w:rPr>
          <w:rFonts w:ascii="Tahoma" w:eastAsia="Calibri" w:hAnsi="Tahoma" w:cs="Tahoma"/>
          <w:sz w:val="16"/>
          <w:szCs w:val="16"/>
        </w:rPr>
      </w:pPr>
      <w:r w:rsidRPr="00A024D0">
        <w:rPr>
          <w:rFonts w:ascii="Tahoma" w:eastAsia="Calibri" w:hAnsi="Tahoma" w:cs="Tahoma"/>
          <w:sz w:val="16"/>
          <w:szCs w:val="16"/>
        </w:rPr>
        <w:t>Olga Skarżyńska</w:t>
      </w:r>
    </w:p>
    <w:p w14:paraId="6E86CF1F" w14:textId="77777777" w:rsidR="00415091" w:rsidRPr="00A024D0" w:rsidRDefault="00000000" w:rsidP="00415091">
      <w:pPr>
        <w:spacing w:after="0" w:line="240" w:lineRule="auto"/>
        <w:jc w:val="right"/>
        <w:rPr>
          <w:rFonts w:ascii="Tahoma" w:eastAsia="Calibri" w:hAnsi="Tahoma" w:cs="Tahoma"/>
          <w:sz w:val="16"/>
          <w:szCs w:val="16"/>
        </w:rPr>
      </w:pPr>
      <w:hyperlink r:id="rId9" w:history="1">
        <w:r w:rsidR="00415091" w:rsidRPr="00A024D0">
          <w:rPr>
            <w:rStyle w:val="Hipercze"/>
            <w:rFonts w:ascii="Tahoma" w:eastAsia="Calibri" w:hAnsi="Tahoma" w:cs="Tahoma"/>
            <w:sz w:val="16"/>
            <w:szCs w:val="16"/>
          </w:rPr>
          <w:t>olga.skarzynska@linkleaders.pl</w:t>
        </w:r>
      </w:hyperlink>
    </w:p>
    <w:p w14:paraId="44C4BBB1" w14:textId="65BF680B" w:rsidR="00415091" w:rsidRDefault="00415091" w:rsidP="00415091">
      <w:pPr>
        <w:spacing w:after="0" w:line="240" w:lineRule="auto"/>
        <w:jc w:val="right"/>
        <w:rPr>
          <w:rFonts w:ascii="Tahoma" w:eastAsia="Calibri" w:hAnsi="Tahoma" w:cs="Tahoma"/>
          <w:sz w:val="16"/>
          <w:szCs w:val="16"/>
        </w:rPr>
      </w:pPr>
      <w:r w:rsidRPr="00A024D0">
        <w:rPr>
          <w:rFonts w:ascii="Tahoma" w:eastAsia="Calibri" w:hAnsi="Tahoma" w:cs="Tahoma"/>
          <w:sz w:val="16"/>
          <w:szCs w:val="16"/>
        </w:rPr>
        <w:t>+48 510 382</w:t>
      </w:r>
      <w:r w:rsidR="006455E7">
        <w:rPr>
          <w:rFonts w:ascii="Tahoma" w:eastAsia="Calibri" w:hAnsi="Tahoma" w:cs="Tahoma"/>
          <w:sz w:val="16"/>
          <w:szCs w:val="16"/>
        </w:rPr>
        <w:t> </w:t>
      </w:r>
      <w:r w:rsidRPr="00A024D0">
        <w:rPr>
          <w:rFonts w:ascii="Tahoma" w:eastAsia="Calibri" w:hAnsi="Tahoma" w:cs="Tahoma"/>
          <w:sz w:val="16"/>
          <w:szCs w:val="16"/>
        </w:rPr>
        <w:t>420</w:t>
      </w:r>
    </w:p>
    <w:p w14:paraId="1C22EC75" w14:textId="77777777" w:rsidR="006455E7" w:rsidRPr="00A024D0" w:rsidRDefault="006455E7" w:rsidP="00415091">
      <w:pPr>
        <w:spacing w:after="0" w:line="240" w:lineRule="auto"/>
        <w:jc w:val="right"/>
        <w:rPr>
          <w:rFonts w:ascii="Tahoma" w:eastAsia="Calibri" w:hAnsi="Tahoma" w:cs="Tahoma"/>
          <w:sz w:val="16"/>
          <w:szCs w:val="16"/>
        </w:rPr>
      </w:pPr>
    </w:p>
    <w:p w14:paraId="5FBEF178" w14:textId="77777777" w:rsidR="00D92D57" w:rsidRDefault="00D92D57" w:rsidP="00415091">
      <w:pPr>
        <w:spacing w:after="0" w:line="240" w:lineRule="auto"/>
        <w:jc w:val="both"/>
        <w:rPr>
          <w:rFonts w:ascii="Tahoma" w:eastAsia="Calibri" w:hAnsi="Tahoma" w:cs="Tahoma"/>
          <w:b/>
          <w:bCs/>
          <w:sz w:val="28"/>
          <w:szCs w:val="28"/>
        </w:rPr>
      </w:pPr>
    </w:p>
    <w:p w14:paraId="125F672B" w14:textId="7C81BFC6" w:rsidR="00415091" w:rsidRPr="003D4F4F" w:rsidRDefault="00BD6D6F" w:rsidP="00415091">
      <w:pPr>
        <w:spacing w:after="0" w:line="240" w:lineRule="auto"/>
        <w:jc w:val="both"/>
        <w:rPr>
          <w:rFonts w:ascii="Tahoma" w:eastAsia="Calibri" w:hAnsi="Tahoma" w:cs="Tahoma"/>
          <w:b/>
          <w:bCs/>
          <w:sz w:val="28"/>
          <w:szCs w:val="28"/>
        </w:rPr>
      </w:pPr>
      <w:r w:rsidRPr="003D4F4F">
        <w:rPr>
          <w:rFonts w:ascii="Tahoma" w:eastAsia="Calibri" w:hAnsi="Tahoma" w:cs="Tahoma"/>
          <w:b/>
          <w:bCs/>
          <w:sz w:val="28"/>
          <w:szCs w:val="28"/>
        </w:rPr>
        <w:t>Pacjenci i lekarze</w:t>
      </w:r>
      <w:r w:rsidR="00D53849" w:rsidRPr="003D4F4F">
        <w:rPr>
          <w:rFonts w:ascii="Tahoma" w:eastAsia="Calibri" w:hAnsi="Tahoma" w:cs="Tahoma"/>
          <w:b/>
          <w:bCs/>
          <w:sz w:val="28"/>
          <w:szCs w:val="28"/>
        </w:rPr>
        <w:t xml:space="preserve"> na celowniku cyberprzestępców</w:t>
      </w:r>
    </w:p>
    <w:p w14:paraId="710589F3" w14:textId="56B11DB3" w:rsidR="00415091" w:rsidRPr="003D4F4F" w:rsidRDefault="00415091" w:rsidP="00415091">
      <w:pPr>
        <w:spacing w:after="0" w:line="240" w:lineRule="auto"/>
        <w:jc w:val="both"/>
        <w:rPr>
          <w:rFonts w:ascii="Tahoma" w:eastAsia="Calibri" w:hAnsi="Tahoma" w:cs="Tahoma"/>
          <w:b/>
          <w:bCs/>
        </w:rPr>
      </w:pPr>
    </w:p>
    <w:p w14:paraId="0DA3A758" w14:textId="29D87113" w:rsidR="00954BAE" w:rsidRPr="003D4F4F" w:rsidRDefault="00D2104E" w:rsidP="00954BAE">
      <w:pPr>
        <w:spacing w:after="0" w:line="240" w:lineRule="auto"/>
        <w:jc w:val="both"/>
        <w:rPr>
          <w:rFonts w:ascii="Tahoma" w:eastAsia="Calibri" w:hAnsi="Tahoma" w:cs="Tahoma"/>
          <w:b/>
          <w:bCs/>
        </w:rPr>
      </w:pPr>
      <w:r w:rsidRPr="003D4F4F">
        <w:rPr>
          <w:rFonts w:ascii="Tahoma" w:eastAsia="Calibri" w:hAnsi="Tahoma" w:cs="Tahoma"/>
          <w:b/>
          <w:bCs/>
        </w:rPr>
        <w:t>–</w:t>
      </w:r>
      <w:r w:rsidR="00BD6D6F" w:rsidRPr="003D4F4F">
        <w:rPr>
          <w:rFonts w:ascii="Tahoma" w:eastAsia="Calibri" w:hAnsi="Tahoma" w:cs="Tahoma"/>
          <w:b/>
          <w:bCs/>
        </w:rPr>
        <w:t xml:space="preserve"> Ochrona zdrowia </w:t>
      </w:r>
      <w:r w:rsidR="00367197">
        <w:rPr>
          <w:rFonts w:ascii="Tahoma" w:eastAsia="Calibri" w:hAnsi="Tahoma" w:cs="Tahoma"/>
          <w:b/>
          <w:bCs/>
        </w:rPr>
        <w:t>jest</w:t>
      </w:r>
      <w:r w:rsidR="00BD6D6F" w:rsidRPr="003D4F4F">
        <w:rPr>
          <w:rFonts w:ascii="Tahoma" w:eastAsia="Calibri" w:hAnsi="Tahoma" w:cs="Tahoma"/>
          <w:b/>
          <w:bCs/>
        </w:rPr>
        <w:t xml:space="preserve"> jed</w:t>
      </w:r>
      <w:r w:rsidR="00367197">
        <w:rPr>
          <w:rFonts w:ascii="Tahoma" w:eastAsia="Calibri" w:hAnsi="Tahoma" w:cs="Tahoma"/>
          <w:b/>
          <w:bCs/>
        </w:rPr>
        <w:t xml:space="preserve">nym </w:t>
      </w:r>
      <w:r w:rsidR="00BD6D6F" w:rsidRPr="003D4F4F">
        <w:rPr>
          <w:rFonts w:ascii="Tahoma" w:eastAsia="Calibri" w:hAnsi="Tahoma" w:cs="Tahoma"/>
          <w:b/>
          <w:bCs/>
        </w:rPr>
        <w:t>z najczęściej atakowanych przez cyberprzestępców sektorów</w:t>
      </w:r>
      <w:r w:rsidR="002B3BD7">
        <w:rPr>
          <w:rFonts w:ascii="Tahoma" w:eastAsia="Calibri" w:hAnsi="Tahoma" w:cs="Tahoma"/>
          <w:b/>
          <w:bCs/>
        </w:rPr>
        <w:t xml:space="preserve"> </w:t>
      </w:r>
      <w:r w:rsidRPr="003D4F4F">
        <w:rPr>
          <w:rFonts w:ascii="Tahoma" w:eastAsia="Calibri" w:hAnsi="Tahoma" w:cs="Tahoma"/>
          <w:b/>
          <w:bCs/>
        </w:rPr>
        <w:t>– przestrzegają specjaliści ds. cyberbezpieczeństwa</w:t>
      </w:r>
      <w:r w:rsidR="00BD6D6F" w:rsidRPr="003D4F4F">
        <w:rPr>
          <w:rFonts w:ascii="Tahoma" w:eastAsia="Calibri" w:hAnsi="Tahoma" w:cs="Tahoma"/>
          <w:b/>
          <w:bCs/>
        </w:rPr>
        <w:t xml:space="preserve"> ESET. Wyciek danych osobowych pacjentów</w:t>
      </w:r>
      <w:r w:rsidR="00367197">
        <w:rPr>
          <w:rFonts w:ascii="Tahoma" w:eastAsia="Calibri" w:hAnsi="Tahoma" w:cs="Tahoma"/>
          <w:b/>
          <w:bCs/>
        </w:rPr>
        <w:t>,</w:t>
      </w:r>
      <w:r w:rsidR="00BD6D6F" w:rsidRPr="003D4F4F">
        <w:rPr>
          <w:rFonts w:ascii="Tahoma" w:eastAsia="Calibri" w:hAnsi="Tahoma" w:cs="Tahoma"/>
          <w:b/>
          <w:bCs/>
        </w:rPr>
        <w:t xml:space="preserve"> szczegółów </w:t>
      </w:r>
      <w:r w:rsidR="00A54673" w:rsidRPr="003D4F4F">
        <w:rPr>
          <w:rFonts w:ascii="Tahoma" w:eastAsia="Calibri" w:hAnsi="Tahoma" w:cs="Tahoma"/>
          <w:b/>
          <w:bCs/>
        </w:rPr>
        <w:t>dotyczących</w:t>
      </w:r>
      <w:r w:rsidR="00BD6D6F" w:rsidRPr="003D4F4F">
        <w:rPr>
          <w:rFonts w:ascii="Tahoma" w:eastAsia="Calibri" w:hAnsi="Tahoma" w:cs="Tahoma"/>
          <w:b/>
          <w:bCs/>
        </w:rPr>
        <w:t xml:space="preserve"> schorzeń </w:t>
      </w:r>
      <w:r w:rsidR="00A54673" w:rsidRPr="003D4F4F">
        <w:rPr>
          <w:rFonts w:ascii="Tahoma" w:eastAsia="Calibri" w:hAnsi="Tahoma" w:cs="Tahoma"/>
          <w:b/>
          <w:bCs/>
        </w:rPr>
        <w:t>i</w:t>
      </w:r>
      <w:r w:rsidR="00BD6D6F" w:rsidRPr="003D4F4F">
        <w:rPr>
          <w:rFonts w:ascii="Tahoma" w:eastAsia="Calibri" w:hAnsi="Tahoma" w:cs="Tahoma"/>
          <w:b/>
          <w:bCs/>
        </w:rPr>
        <w:t xml:space="preserve"> metod leczenia</w:t>
      </w:r>
      <w:r w:rsidR="00A54673" w:rsidRPr="003D4F4F">
        <w:rPr>
          <w:rFonts w:ascii="Tahoma" w:eastAsia="Calibri" w:hAnsi="Tahoma" w:cs="Tahoma"/>
          <w:b/>
          <w:bCs/>
        </w:rPr>
        <w:t xml:space="preserve"> </w:t>
      </w:r>
      <w:r w:rsidR="00BD6D6F" w:rsidRPr="003D4F4F">
        <w:rPr>
          <w:rFonts w:ascii="Tahoma" w:eastAsia="Calibri" w:hAnsi="Tahoma" w:cs="Tahoma"/>
          <w:b/>
          <w:bCs/>
        </w:rPr>
        <w:t xml:space="preserve">to </w:t>
      </w:r>
      <w:r w:rsidR="00A54673" w:rsidRPr="003D4F4F">
        <w:rPr>
          <w:rFonts w:ascii="Tahoma" w:eastAsia="Calibri" w:hAnsi="Tahoma" w:cs="Tahoma"/>
          <w:b/>
          <w:bCs/>
        </w:rPr>
        <w:t>poważne</w:t>
      </w:r>
      <w:r w:rsidR="00BD6D6F" w:rsidRPr="003D4F4F">
        <w:rPr>
          <w:rFonts w:ascii="Tahoma" w:eastAsia="Calibri" w:hAnsi="Tahoma" w:cs="Tahoma"/>
          <w:b/>
          <w:bCs/>
        </w:rPr>
        <w:t xml:space="preserve"> zagrożenie. </w:t>
      </w:r>
      <w:r w:rsidR="00A54673" w:rsidRPr="003D4F4F">
        <w:rPr>
          <w:rFonts w:ascii="Tahoma" w:eastAsia="Calibri" w:hAnsi="Tahoma" w:cs="Tahoma"/>
          <w:b/>
          <w:bCs/>
        </w:rPr>
        <w:t>C</w:t>
      </w:r>
      <w:r w:rsidR="00BD6D6F" w:rsidRPr="003D4F4F">
        <w:rPr>
          <w:rFonts w:ascii="Tahoma" w:eastAsia="Calibri" w:hAnsi="Tahoma" w:cs="Tahoma"/>
          <w:b/>
          <w:bCs/>
        </w:rPr>
        <w:t xml:space="preserve">yberprzestępcy </w:t>
      </w:r>
      <w:r w:rsidR="00A54673" w:rsidRPr="003D4F4F">
        <w:rPr>
          <w:rFonts w:ascii="Tahoma" w:eastAsia="Calibri" w:hAnsi="Tahoma" w:cs="Tahoma"/>
          <w:b/>
          <w:bCs/>
        </w:rPr>
        <w:t>organizują</w:t>
      </w:r>
      <w:r w:rsidR="00BD6D6F" w:rsidRPr="003D4F4F">
        <w:rPr>
          <w:rFonts w:ascii="Tahoma" w:eastAsia="Calibri" w:hAnsi="Tahoma" w:cs="Tahoma"/>
          <w:b/>
          <w:bCs/>
        </w:rPr>
        <w:t xml:space="preserve"> także ataki paraliżujące całe instytucje ochrony zdrowia</w:t>
      </w:r>
      <w:r w:rsidR="00A54673" w:rsidRPr="003D4F4F">
        <w:rPr>
          <w:rFonts w:ascii="Tahoma" w:eastAsia="Calibri" w:hAnsi="Tahoma" w:cs="Tahoma"/>
          <w:b/>
          <w:bCs/>
        </w:rPr>
        <w:t>.</w:t>
      </w:r>
      <w:r w:rsidR="002B3BD7">
        <w:rPr>
          <w:rFonts w:ascii="Tahoma" w:eastAsia="Calibri" w:hAnsi="Tahoma" w:cs="Tahoma"/>
          <w:b/>
          <w:bCs/>
        </w:rPr>
        <w:t xml:space="preserve"> </w:t>
      </w:r>
    </w:p>
    <w:p w14:paraId="33B49C5C" w14:textId="77777777" w:rsidR="00713AA5" w:rsidRPr="003D4F4F" w:rsidRDefault="00713AA5" w:rsidP="00BC1598">
      <w:pPr>
        <w:spacing w:after="0" w:line="240" w:lineRule="auto"/>
        <w:jc w:val="both"/>
        <w:rPr>
          <w:rFonts w:ascii="Tahoma" w:eastAsia="Calibri" w:hAnsi="Tahoma" w:cs="Tahoma"/>
        </w:rPr>
      </w:pPr>
    </w:p>
    <w:p w14:paraId="31D428E4" w14:textId="0C670102" w:rsidR="00BD6D6F" w:rsidRDefault="009A4C1E" w:rsidP="00604E2F">
      <w:pPr>
        <w:spacing w:after="0" w:line="240" w:lineRule="auto"/>
        <w:jc w:val="both"/>
        <w:rPr>
          <w:rFonts w:ascii="Tahoma" w:eastAsia="Calibri" w:hAnsi="Tahoma" w:cs="Tahoma"/>
        </w:rPr>
      </w:pPr>
      <w:r w:rsidRPr="003D4F4F">
        <w:rPr>
          <w:rFonts w:ascii="Tahoma" w:eastAsia="Calibri" w:hAnsi="Tahoma" w:cs="Tahoma"/>
        </w:rPr>
        <w:t>Ostatnio</w:t>
      </w:r>
      <w:r w:rsidR="00604E2F" w:rsidRPr="003D4F4F">
        <w:rPr>
          <w:rFonts w:ascii="Tahoma" w:eastAsia="Calibri" w:hAnsi="Tahoma" w:cs="Tahoma"/>
        </w:rPr>
        <w:t xml:space="preserve"> </w:t>
      </w:r>
      <w:r w:rsidR="00BD6D6F" w:rsidRPr="003D4F4F">
        <w:rPr>
          <w:rFonts w:ascii="Tahoma" w:eastAsia="Calibri" w:hAnsi="Tahoma" w:cs="Tahoma"/>
        </w:rPr>
        <w:t>głośno było m.in.</w:t>
      </w:r>
      <w:r w:rsidR="00A54673" w:rsidRPr="003D4F4F">
        <w:rPr>
          <w:rFonts w:ascii="Tahoma" w:eastAsia="Calibri" w:hAnsi="Tahoma" w:cs="Tahoma"/>
        </w:rPr>
        <w:t xml:space="preserve"> o wycieku danych osobowych, jakiego doświadczył jeden z amerykańskich dostawców urządzeń medycznych. Firma</w:t>
      </w:r>
      <w:r w:rsidR="009C35AE" w:rsidRPr="003D4F4F">
        <w:rPr>
          <w:rFonts w:ascii="Tahoma" w:eastAsia="Calibri" w:hAnsi="Tahoma" w:cs="Tahoma"/>
        </w:rPr>
        <w:t>, dostarczająca</w:t>
      </w:r>
      <w:r w:rsidR="00A54673" w:rsidRPr="003D4F4F">
        <w:rPr>
          <w:rFonts w:ascii="Tahoma" w:eastAsia="Calibri" w:hAnsi="Tahoma" w:cs="Tahoma"/>
        </w:rPr>
        <w:t xml:space="preserve"> pacjentom z wysokim ryzykiem nagłej śmierci sercowej przenośne defibrylatory</w:t>
      </w:r>
      <w:r w:rsidR="00B17C94">
        <w:rPr>
          <w:rFonts w:ascii="Tahoma" w:eastAsia="Calibri" w:hAnsi="Tahoma" w:cs="Tahoma"/>
        </w:rPr>
        <w:t>,</w:t>
      </w:r>
      <w:r w:rsidR="00A54673" w:rsidRPr="003D4F4F">
        <w:rPr>
          <w:rFonts w:ascii="Tahoma" w:eastAsia="Calibri" w:hAnsi="Tahoma" w:cs="Tahoma"/>
        </w:rPr>
        <w:t xml:space="preserve"> przyznała, że została zaatakowana przez cyberprzestępców. W ramach incydentu mogły zostać </w:t>
      </w:r>
      <w:r w:rsidR="00B17C94">
        <w:rPr>
          <w:rFonts w:ascii="Tahoma" w:eastAsia="Calibri" w:hAnsi="Tahoma" w:cs="Tahoma"/>
        </w:rPr>
        <w:t>wykradzione</w:t>
      </w:r>
      <w:r w:rsidR="00A54673" w:rsidRPr="003D4F4F">
        <w:rPr>
          <w:rFonts w:ascii="Tahoma" w:eastAsia="Calibri" w:hAnsi="Tahoma" w:cs="Tahoma"/>
        </w:rPr>
        <w:t xml:space="preserve"> dane nawet miliona jej byłych i obecnych klientów.</w:t>
      </w:r>
      <w:r w:rsidR="007D3361" w:rsidRPr="003D4F4F">
        <w:rPr>
          <w:rFonts w:ascii="Tahoma" w:eastAsia="Calibri" w:hAnsi="Tahoma" w:cs="Tahoma"/>
        </w:rPr>
        <w:t xml:space="preserve"> </w:t>
      </w:r>
      <w:r w:rsidR="00A54673" w:rsidRPr="003D4F4F">
        <w:rPr>
          <w:rFonts w:ascii="Tahoma" w:eastAsia="Calibri" w:hAnsi="Tahoma" w:cs="Tahoma"/>
        </w:rPr>
        <w:t xml:space="preserve">W podobnym czasie inni cyberprzestępcy wzięli na cel </w:t>
      </w:r>
      <w:r w:rsidRPr="003D4F4F">
        <w:rPr>
          <w:rFonts w:ascii="Tahoma" w:eastAsia="Calibri" w:hAnsi="Tahoma" w:cs="Tahoma"/>
        </w:rPr>
        <w:t>system komputerowy jednego ze szpitali w Barcelonie</w:t>
      </w:r>
      <w:r w:rsidR="007D3361" w:rsidRPr="003D4F4F">
        <w:rPr>
          <w:rFonts w:ascii="Tahoma" w:eastAsia="Calibri" w:hAnsi="Tahoma" w:cs="Tahoma"/>
        </w:rPr>
        <w:t xml:space="preserve">, poważnie utrudniając jego funkcjonowanie i pozbawiając lekarzy m.in. dostępu do aktualnych danych na temat pacjentów. </w:t>
      </w:r>
      <w:r w:rsidR="00A54673" w:rsidRPr="00A2736E">
        <w:rPr>
          <w:rFonts w:ascii="Tahoma" w:eastAsia="Calibri" w:hAnsi="Tahoma" w:cs="Tahoma"/>
        </w:rPr>
        <w:t xml:space="preserve">Z kolei </w:t>
      </w:r>
      <w:r w:rsidR="008D723F" w:rsidRPr="00A2736E">
        <w:rPr>
          <w:rFonts w:ascii="Tahoma" w:eastAsia="Calibri" w:hAnsi="Tahoma" w:cs="Tahoma"/>
        </w:rPr>
        <w:t xml:space="preserve">w Polce m.in. na początku lutego br. </w:t>
      </w:r>
      <w:r w:rsidR="007D3361" w:rsidRPr="00A2736E">
        <w:rPr>
          <w:rFonts w:ascii="Tahoma" w:eastAsia="Calibri" w:hAnsi="Tahoma" w:cs="Tahoma"/>
        </w:rPr>
        <w:t xml:space="preserve">miał miejsce atak na </w:t>
      </w:r>
      <w:r w:rsidR="00A2736E" w:rsidRPr="00A2736E">
        <w:rPr>
          <w:rFonts w:ascii="Tahoma" w:eastAsia="Calibri" w:hAnsi="Tahoma" w:cs="Tahoma"/>
        </w:rPr>
        <w:t>Centralny Szpital Kliniczny w</w:t>
      </w:r>
      <w:r w:rsidR="00BE7058">
        <w:rPr>
          <w:rFonts w:ascii="Tahoma" w:eastAsia="Calibri" w:hAnsi="Tahoma" w:cs="Tahoma"/>
        </w:rPr>
        <w:t xml:space="preserve"> </w:t>
      </w:r>
      <w:r w:rsidR="00A2736E" w:rsidRPr="00A2736E">
        <w:rPr>
          <w:rFonts w:ascii="Tahoma" w:eastAsia="Calibri" w:hAnsi="Tahoma" w:cs="Tahoma"/>
        </w:rPr>
        <w:t>Łodzi</w:t>
      </w:r>
      <w:r w:rsidR="008D723F" w:rsidRPr="00A2736E">
        <w:rPr>
          <w:rFonts w:ascii="Tahoma" w:eastAsia="Calibri" w:hAnsi="Tahoma" w:cs="Tahoma"/>
        </w:rPr>
        <w:t xml:space="preserve">. </w:t>
      </w:r>
      <w:r w:rsidR="007D3361" w:rsidRPr="00A2736E">
        <w:rPr>
          <w:rFonts w:ascii="Tahoma" w:eastAsia="Calibri" w:hAnsi="Tahoma" w:cs="Tahoma"/>
        </w:rPr>
        <w:t>Instytucja poinformowała, że doprowadził on do czasowego</w:t>
      </w:r>
      <w:r w:rsidR="008D723F" w:rsidRPr="00A2736E">
        <w:rPr>
          <w:rFonts w:ascii="Tahoma" w:eastAsia="Calibri" w:hAnsi="Tahoma" w:cs="Tahoma"/>
        </w:rPr>
        <w:t>, profilaktycznego</w:t>
      </w:r>
      <w:r w:rsidR="007D3361" w:rsidRPr="00A2736E">
        <w:rPr>
          <w:rFonts w:ascii="Tahoma" w:eastAsia="Calibri" w:hAnsi="Tahoma" w:cs="Tahoma"/>
        </w:rPr>
        <w:t xml:space="preserve"> wyłączenia systemów informatycznych.</w:t>
      </w:r>
    </w:p>
    <w:p w14:paraId="5E24FB05" w14:textId="77777777" w:rsidR="00361F3B" w:rsidRPr="003D4F4F" w:rsidRDefault="00361F3B" w:rsidP="00361F3B">
      <w:pPr>
        <w:spacing w:after="0" w:line="240" w:lineRule="auto"/>
        <w:jc w:val="both"/>
        <w:rPr>
          <w:rFonts w:ascii="Tahoma" w:eastAsia="Calibri" w:hAnsi="Tahoma" w:cs="Tahoma"/>
        </w:rPr>
      </w:pPr>
    </w:p>
    <w:p w14:paraId="6FC01832" w14:textId="16D6C211" w:rsidR="004D795A" w:rsidRDefault="00034168" w:rsidP="00361F3B">
      <w:pPr>
        <w:spacing w:after="0" w:line="240" w:lineRule="auto"/>
        <w:jc w:val="both"/>
        <w:rPr>
          <w:rFonts w:ascii="Tahoma" w:eastAsia="Calibri" w:hAnsi="Tahoma" w:cs="Tahoma"/>
          <w:b/>
          <w:bCs/>
        </w:rPr>
      </w:pPr>
      <w:r w:rsidRPr="003D4F4F">
        <w:rPr>
          <w:rFonts w:ascii="Tahoma" w:eastAsia="Calibri" w:hAnsi="Tahoma" w:cs="Tahoma"/>
        </w:rPr>
        <w:t>–</w:t>
      </w:r>
      <w:r w:rsidR="00472D7E">
        <w:rPr>
          <w:rFonts w:ascii="Tahoma" w:eastAsia="Calibri" w:hAnsi="Tahoma" w:cs="Tahoma"/>
        </w:rPr>
        <w:t xml:space="preserve"> </w:t>
      </w:r>
      <w:r w:rsidR="009A4C1E" w:rsidRPr="003D4F4F">
        <w:rPr>
          <w:rFonts w:ascii="Tahoma" w:eastAsia="Calibri" w:hAnsi="Tahoma" w:cs="Tahoma"/>
        </w:rPr>
        <w:t xml:space="preserve">Wśród </w:t>
      </w:r>
      <w:r w:rsidR="00CE6965">
        <w:rPr>
          <w:rFonts w:ascii="Tahoma" w:eastAsia="Calibri" w:hAnsi="Tahoma" w:cs="Tahoma"/>
        </w:rPr>
        <w:t>konsekwencji potencjalnych ataków na służbę zdrowia należy</w:t>
      </w:r>
      <w:r w:rsidR="009A4C1E" w:rsidRPr="003D4F4F">
        <w:rPr>
          <w:rFonts w:ascii="Tahoma" w:eastAsia="Calibri" w:hAnsi="Tahoma" w:cs="Tahoma"/>
        </w:rPr>
        <w:t xml:space="preserve"> wymienić</w:t>
      </w:r>
      <w:r w:rsidR="00CE6965">
        <w:rPr>
          <w:rFonts w:ascii="Tahoma" w:eastAsia="Calibri" w:hAnsi="Tahoma" w:cs="Tahoma"/>
        </w:rPr>
        <w:t xml:space="preserve"> operacyjny paraliż instytucji,</w:t>
      </w:r>
      <w:r w:rsidR="009A4C1E" w:rsidRPr="003D4F4F">
        <w:rPr>
          <w:rFonts w:ascii="Tahoma" w:eastAsia="Calibri" w:hAnsi="Tahoma" w:cs="Tahoma"/>
        </w:rPr>
        <w:t xml:space="preserve"> wyłudzenia tożsamości</w:t>
      </w:r>
      <w:r w:rsidR="00CE6965">
        <w:rPr>
          <w:rFonts w:ascii="Tahoma" w:eastAsia="Calibri" w:hAnsi="Tahoma" w:cs="Tahoma"/>
        </w:rPr>
        <w:t xml:space="preserve"> pacjentów</w:t>
      </w:r>
      <w:r w:rsidR="009A4C1E" w:rsidRPr="003D4F4F">
        <w:rPr>
          <w:rFonts w:ascii="Tahoma" w:eastAsia="Calibri" w:hAnsi="Tahoma" w:cs="Tahoma"/>
        </w:rPr>
        <w:t>, wymuszenia środków pieniężnych, a nawet zakłócenia i ingerencje w procedury medyczne (w przypadku</w:t>
      </w:r>
      <w:r w:rsidR="00E5680B">
        <w:rPr>
          <w:rFonts w:ascii="Tahoma" w:eastAsia="Calibri" w:hAnsi="Tahoma" w:cs="Tahoma"/>
        </w:rPr>
        <w:t>,</w:t>
      </w:r>
      <w:r w:rsidR="009A4C1E" w:rsidRPr="003D4F4F">
        <w:rPr>
          <w:rFonts w:ascii="Tahoma" w:eastAsia="Calibri" w:hAnsi="Tahoma" w:cs="Tahoma"/>
        </w:rPr>
        <w:t xml:space="preserve"> jeśli złośliwym oprogramowaniem zostaną zainfekowane urządzenia medyczne)</w:t>
      </w:r>
      <w:r w:rsidR="00472D7E">
        <w:rPr>
          <w:rFonts w:ascii="Tahoma" w:eastAsia="Calibri" w:hAnsi="Tahoma" w:cs="Tahoma"/>
        </w:rPr>
        <w:t xml:space="preserve">. </w:t>
      </w:r>
      <w:r w:rsidR="00472D7E" w:rsidRPr="003D4F4F">
        <w:rPr>
          <w:rFonts w:ascii="Tahoma" w:eastAsia="Calibri" w:hAnsi="Tahoma" w:cs="Tahoma"/>
        </w:rPr>
        <w:t>Dane osobowe i dotyczące zdrowia, to potężna karta przetargowa dla cyberprzestępców. W sektorze zdrowia przetwarza się bardzo duże wolumeny takich informacji, a wi</w:t>
      </w:r>
      <w:r w:rsidR="003E5B89">
        <w:rPr>
          <w:rFonts w:ascii="Tahoma" w:eastAsia="Calibri" w:hAnsi="Tahoma" w:cs="Tahoma"/>
        </w:rPr>
        <w:t>ę</w:t>
      </w:r>
      <w:r w:rsidR="00472D7E" w:rsidRPr="003D4F4F">
        <w:rPr>
          <w:rFonts w:ascii="Tahoma" w:eastAsia="Calibri" w:hAnsi="Tahoma" w:cs="Tahoma"/>
        </w:rPr>
        <w:t>c i ryzyko jest spore.</w:t>
      </w:r>
      <w:r w:rsidR="00472D7E">
        <w:rPr>
          <w:rFonts w:ascii="Tahoma" w:eastAsia="Calibri" w:hAnsi="Tahoma" w:cs="Tahoma"/>
        </w:rPr>
        <w:t xml:space="preserve"> Wizje zakładające, że niepowołane osoby uzyskają dostęp do nieprawidłowo zabezpieczonych urządzeń medycznych i będą chciały zaingerować w zdrowie i życie pacjentów to dość apokaliptyczne scenariusze, ale trudno przypisywać cyberprzestępcom jakiekolwiek etyczne motywacje w momencie, gdy dostrzegą możliwość działania </w:t>
      </w:r>
      <w:r w:rsidR="00332C7E" w:rsidRPr="003D4F4F">
        <w:rPr>
          <w:rFonts w:ascii="Tahoma" w:eastAsia="Calibri" w:hAnsi="Tahoma" w:cs="Tahoma"/>
        </w:rPr>
        <w:t>–</w:t>
      </w:r>
      <w:r w:rsidR="00D06423" w:rsidRPr="003D4F4F">
        <w:rPr>
          <w:rFonts w:ascii="Tahoma" w:eastAsia="Calibri" w:hAnsi="Tahoma" w:cs="Tahoma"/>
        </w:rPr>
        <w:t xml:space="preserve"> </w:t>
      </w:r>
      <w:r w:rsidR="004D795A" w:rsidRPr="003D4F4F">
        <w:rPr>
          <w:rFonts w:ascii="Tahoma" w:eastAsia="Calibri" w:hAnsi="Tahoma" w:cs="Tahoma"/>
        </w:rPr>
        <w:t xml:space="preserve">komentuje </w:t>
      </w:r>
      <w:bookmarkStart w:id="0" w:name="_Hlk129955826"/>
      <w:r w:rsidR="004D795A" w:rsidRPr="003D4F4F">
        <w:rPr>
          <w:rFonts w:ascii="Tahoma" w:eastAsia="Calibri" w:hAnsi="Tahoma" w:cs="Tahoma"/>
          <w:b/>
          <w:bCs/>
        </w:rPr>
        <w:t xml:space="preserve">Kamil Sadkowski, starszy specjalista ds. cyberbezpieczeństwa ESET. </w:t>
      </w:r>
      <w:bookmarkEnd w:id="0"/>
    </w:p>
    <w:p w14:paraId="3D8E125E" w14:textId="77777777" w:rsidR="002B3BD7" w:rsidRDefault="002B3BD7" w:rsidP="002B3BD7">
      <w:pPr>
        <w:spacing w:after="0" w:line="240" w:lineRule="auto"/>
        <w:jc w:val="both"/>
        <w:rPr>
          <w:rFonts w:ascii="Tahoma" w:eastAsia="Calibri" w:hAnsi="Tahoma" w:cs="Tahoma"/>
        </w:rPr>
      </w:pPr>
    </w:p>
    <w:p w14:paraId="705665D8" w14:textId="65F79B26" w:rsidR="002B3BD7" w:rsidRPr="003D4F4F" w:rsidRDefault="002B3BD7" w:rsidP="00361F3B">
      <w:p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Jak podkreślają eksperci ds. cyberbezpieczeństwa, ryzyko ataków na infrastrukturę krytyczną w wielu różnych krajach wzrosło także od czasu agresji Rosji na Ukrainę, a instytucje zajmujące się ochroną zdrowia znajdują się wśród najczęściej namierzanych przez cyberprzestępców.</w:t>
      </w:r>
    </w:p>
    <w:p w14:paraId="19C652EE" w14:textId="77777777" w:rsidR="007D3361" w:rsidRPr="003D4F4F" w:rsidRDefault="007D3361" w:rsidP="00BC1598">
      <w:pPr>
        <w:spacing w:after="0" w:line="240" w:lineRule="auto"/>
        <w:jc w:val="both"/>
        <w:rPr>
          <w:rFonts w:ascii="Tahoma" w:eastAsia="Calibri" w:hAnsi="Tahoma" w:cs="Tahoma"/>
        </w:rPr>
      </w:pPr>
    </w:p>
    <w:p w14:paraId="1497606C" w14:textId="1B90E107" w:rsidR="001F003F" w:rsidRPr="003D4F4F" w:rsidRDefault="009D7C70" w:rsidP="007D3361">
      <w:p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C</w:t>
      </w:r>
      <w:r w:rsidR="003D4F4F" w:rsidRPr="003D4F4F">
        <w:rPr>
          <w:rFonts w:ascii="Tahoma" w:eastAsia="Calibri" w:hAnsi="Tahoma" w:cs="Tahoma"/>
        </w:rPr>
        <w:t xml:space="preserve">yberataki to </w:t>
      </w:r>
      <w:r>
        <w:rPr>
          <w:rFonts w:ascii="Tahoma" w:eastAsia="Calibri" w:hAnsi="Tahoma" w:cs="Tahoma"/>
        </w:rPr>
        <w:t xml:space="preserve">oczywiście </w:t>
      </w:r>
      <w:r w:rsidR="002B3BD7">
        <w:rPr>
          <w:rFonts w:ascii="Tahoma" w:eastAsia="Calibri" w:hAnsi="Tahoma" w:cs="Tahoma"/>
        </w:rPr>
        <w:t xml:space="preserve">także </w:t>
      </w:r>
      <w:r w:rsidR="003D4F4F" w:rsidRPr="003D4F4F">
        <w:rPr>
          <w:rFonts w:ascii="Tahoma" w:eastAsia="Calibri" w:hAnsi="Tahoma" w:cs="Tahoma"/>
        </w:rPr>
        <w:t xml:space="preserve">nieodłączny </w:t>
      </w:r>
      <w:r>
        <w:rPr>
          <w:rFonts w:ascii="Tahoma" w:eastAsia="Calibri" w:hAnsi="Tahoma" w:cs="Tahoma"/>
        </w:rPr>
        <w:t xml:space="preserve">koszt </w:t>
      </w:r>
      <w:r w:rsidR="003D4F4F" w:rsidRPr="003D4F4F">
        <w:rPr>
          <w:rFonts w:ascii="Tahoma" w:eastAsia="Calibri" w:hAnsi="Tahoma" w:cs="Tahoma"/>
        </w:rPr>
        <w:t>związany z transformacją cyfrow</w:t>
      </w:r>
      <w:r w:rsidR="0019787A">
        <w:rPr>
          <w:rFonts w:ascii="Tahoma" w:eastAsia="Calibri" w:hAnsi="Tahoma" w:cs="Tahoma"/>
        </w:rPr>
        <w:t>ą</w:t>
      </w:r>
      <w:r w:rsidR="003D4F4F" w:rsidRPr="003D4F4F">
        <w:rPr>
          <w:rFonts w:ascii="Tahoma" w:eastAsia="Calibri" w:hAnsi="Tahoma" w:cs="Tahoma"/>
        </w:rPr>
        <w:t xml:space="preserve"> każdego sektora. W placówkach medycznych coraz częściej wdrażane są e-usługi, a nowoczesny sprz</w:t>
      </w:r>
      <w:r w:rsidR="0019787A">
        <w:rPr>
          <w:rFonts w:ascii="Tahoma" w:eastAsia="Calibri" w:hAnsi="Tahoma" w:cs="Tahoma"/>
        </w:rPr>
        <w:t>ęt</w:t>
      </w:r>
      <w:r w:rsidR="003D4F4F" w:rsidRPr="003D4F4F">
        <w:rPr>
          <w:rFonts w:ascii="Tahoma" w:eastAsia="Calibri" w:hAnsi="Tahoma" w:cs="Tahoma"/>
        </w:rPr>
        <w:t xml:space="preserve"> medyczny jest połączony z internetem, m.in. w celu transmisji i przetwarzania danych medycznych pacjentów. Cyfryzacji </w:t>
      </w:r>
      <w:r w:rsidR="003D4F4F" w:rsidRPr="003D4F4F">
        <w:rPr>
          <w:rFonts w:ascii="Tahoma" w:eastAsia="Calibri" w:hAnsi="Tahoma" w:cs="Tahoma"/>
        </w:rPr>
        <w:lastRenderedPageBreak/>
        <w:t>powinna jednak towarzyszyć równoległa troska o nowoczesne zabezpieczenia, a także szkolenie personelu</w:t>
      </w:r>
      <w:r w:rsidR="003E5B89">
        <w:rPr>
          <w:rFonts w:ascii="Tahoma" w:eastAsia="Calibri" w:hAnsi="Tahoma" w:cs="Tahoma"/>
        </w:rPr>
        <w:t>.</w:t>
      </w:r>
    </w:p>
    <w:p w14:paraId="29A62B40" w14:textId="3333E110" w:rsidR="00810BE6" w:rsidRPr="003D4F4F" w:rsidRDefault="00810BE6" w:rsidP="00810BE6">
      <w:pPr>
        <w:spacing w:after="0" w:line="240" w:lineRule="auto"/>
        <w:ind w:left="360"/>
        <w:jc w:val="both"/>
        <w:rPr>
          <w:rFonts w:ascii="Tahoma" w:eastAsia="Calibri" w:hAnsi="Tahoma" w:cs="Tahoma"/>
        </w:rPr>
      </w:pPr>
    </w:p>
    <w:p w14:paraId="7A3F38CB" w14:textId="739460DC" w:rsidR="00D06423" w:rsidRPr="003D4F4F" w:rsidRDefault="002F33BC" w:rsidP="00D06423">
      <w:pPr>
        <w:spacing w:after="0" w:line="240" w:lineRule="auto"/>
        <w:jc w:val="both"/>
        <w:rPr>
          <w:rFonts w:ascii="Tahoma" w:eastAsia="Calibri" w:hAnsi="Tahoma" w:cs="Tahoma"/>
        </w:rPr>
      </w:pPr>
      <w:r w:rsidRPr="003D4F4F">
        <w:rPr>
          <w:rFonts w:ascii="Tahoma" w:eastAsia="Calibri" w:hAnsi="Tahoma" w:cs="Tahoma"/>
        </w:rPr>
        <w:t xml:space="preserve">– </w:t>
      </w:r>
      <w:r w:rsidR="00472D7E" w:rsidRPr="003D4F4F">
        <w:rPr>
          <w:rFonts w:ascii="Tahoma" w:eastAsia="Calibri" w:hAnsi="Tahoma" w:cs="Tahoma"/>
        </w:rPr>
        <w:t>Sektor zdrowia jest jedną z najczęściej atakowanych przez cyberprzestępców branż, często organizują oni także ataki przy użyciu złośliwego oprogramowania, wymierzone w organizacje zajmujące się zdrowiem i życiem ludzi. To bardzo niepokojące. Widzimy również wyraźnie, że tego typu akcje bywają powtarzalne. Zdarza się, że atakujący wracają do swoich wcześniejszych celów, podejmując kolejne próby szkodliwych działań i licząc na to, że nie zostały wdrożone żadne środki zapobiegawcze. Branża medyczna musi mieć świadomość, jak ważna jest ochrona danych i jaki wpływ na organizacje i pacjentów mogą mieć ewentualne zaniedbania w tej kwestii</w:t>
      </w:r>
      <w:r w:rsidR="00472D7E">
        <w:rPr>
          <w:rFonts w:ascii="Tahoma" w:eastAsia="Calibri" w:hAnsi="Tahoma" w:cs="Tahoma"/>
        </w:rPr>
        <w:t xml:space="preserve"> </w:t>
      </w:r>
      <w:r w:rsidR="00472D7E" w:rsidRPr="003D4F4F">
        <w:rPr>
          <w:rFonts w:ascii="Tahoma" w:eastAsia="Calibri" w:hAnsi="Tahoma" w:cs="Tahoma"/>
        </w:rPr>
        <w:t>–</w:t>
      </w:r>
      <w:r w:rsidR="00472D7E">
        <w:rPr>
          <w:rFonts w:ascii="Tahoma" w:eastAsia="Calibri" w:hAnsi="Tahoma" w:cs="Tahoma"/>
        </w:rPr>
        <w:t xml:space="preserve"> </w:t>
      </w:r>
      <w:r w:rsidR="00D06423" w:rsidRPr="003D4F4F">
        <w:rPr>
          <w:rFonts w:ascii="Tahoma" w:eastAsia="Calibri" w:hAnsi="Tahoma" w:cs="Tahoma"/>
        </w:rPr>
        <w:t xml:space="preserve">przestrzega </w:t>
      </w:r>
      <w:r w:rsidR="00D06423" w:rsidRPr="003D4F4F">
        <w:rPr>
          <w:rFonts w:ascii="Tahoma" w:eastAsia="Calibri" w:hAnsi="Tahoma" w:cs="Tahoma"/>
          <w:b/>
          <w:bCs/>
        </w:rPr>
        <w:t xml:space="preserve">Kamil Sadkowski, starszy specjalista ds. cyberbezpieczeństwa ESET. </w:t>
      </w:r>
    </w:p>
    <w:p w14:paraId="684DEB6A" w14:textId="12A8F511" w:rsidR="002F33BC" w:rsidRDefault="002F33BC" w:rsidP="002F33BC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76CE4751" w14:textId="77777777" w:rsidR="009D7C70" w:rsidRPr="003E5B89" w:rsidRDefault="009D7C70" w:rsidP="002F33BC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sectPr w:rsidR="009D7C70" w:rsidRPr="003E5B89" w:rsidSect="00690207">
      <w:headerReference w:type="default" r:id="rId10"/>
      <w:pgSz w:w="11906" w:h="16838"/>
      <w:pgMar w:top="2552" w:right="907" w:bottom="1985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E5645" w14:textId="77777777" w:rsidR="0066501A" w:rsidRDefault="0066501A" w:rsidP="003730A1">
      <w:pPr>
        <w:spacing w:after="0" w:line="240" w:lineRule="auto"/>
      </w:pPr>
      <w:r>
        <w:separator/>
      </w:r>
    </w:p>
  </w:endnote>
  <w:endnote w:type="continuationSeparator" w:id="0">
    <w:p w14:paraId="3C12CD22" w14:textId="77777777" w:rsidR="0066501A" w:rsidRDefault="0066501A" w:rsidP="0037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49233" w14:textId="77777777" w:rsidR="0066501A" w:rsidRDefault="0066501A" w:rsidP="003730A1">
      <w:pPr>
        <w:spacing w:after="0" w:line="240" w:lineRule="auto"/>
      </w:pPr>
      <w:r>
        <w:separator/>
      </w:r>
    </w:p>
  </w:footnote>
  <w:footnote w:type="continuationSeparator" w:id="0">
    <w:p w14:paraId="495FE516" w14:textId="77777777" w:rsidR="0066501A" w:rsidRDefault="0066501A" w:rsidP="00373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83FD7" w14:textId="77777777" w:rsidR="003730A1" w:rsidRDefault="00DB60C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D4124CA" wp14:editId="472D4355">
          <wp:simplePos x="571500" y="447675"/>
          <wp:positionH relativeFrom="page">
            <wp:align>center</wp:align>
          </wp:positionH>
          <wp:positionV relativeFrom="page">
            <wp:align>center</wp:align>
          </wp:positionV>
          <wp:extent cx="7559998" cy="106985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-firmowy-DAGMA-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8" cy="10698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165CC"/>
    <w:multiLevelType w:val="hybridMultilevel"/>
    <w:tmpl w:val="5BFC5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798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0A1"/>
    <w:rsid w:val="0002780D"/>
    <w:rsid w:val="00031C28"/>
    <w:rsid w:val="0003363C"/>
    <w:rsid w:val="00034168"/>
    <w:rsid w:val="00057E15"/>
    <w:rsid w:val="00061F1F"/>
    <w:rsid w:val="000769BE"/>
    <w:rsid w:val="000E139D"/>
    <w:rsid w:val="000E6D30"/>
    <w:rsid w:val="000F4245"/>
    <w:rsid w:val="000F5FF4"/>
    <w:rsid w:val="0015211B"/>
    <w:rsid w:val="00174470"/>
    <w:rsid w:val="00181218"/>
    <w:rsid w:val="00181CC0"/>
    <w:rsid w:val="0018245E"/>
    <w:rsid w:val="00196C98"/>
    <w:rsid w:val="0019787A"/>
    <w:rsid w:val="001A4E77"/>
    <w:rsid w:val="001A598D"/>
    <w:rsid w:val="001B4412"/>
    <w:rsid w:val="001F003F"/>
    <w:rsid w:val="001F6F00"/>
    <w:rsid w:val="00201628"/>
    <w:rsid w:val="002320DF"/>
    <w:rsid w:val="00236B38"/>
    <w:rsid w:val="00243670"/>
    <w:rsid w:val="00250DA6"/>
    <w:rsid w:val="00267D57"/>
    <w:rsid w:val="002734C2"/>
    <w:rsid w:val="0027545F"/>
    <w:rsid w:val="002A2423"/>
    <w:rsid w:val="002A2C88"/>
    <w:rsid w:val="002B1B44"/>
    <w:rsid w:val="002B3BD7"/>
    <w:rsid w:val="002C5067"/>
    <w:rsid w:val="002F33BC"/>
    <w:rsid w:val="002F46AA"/>
    <w:rsid w:val="0032326F"/>
    <w:rsid w:val="00332C7E"/>
    <w:rsid w:val="00337BD9"/>
    <w:rsid w:val="003520F6"/>
    <w:rsid w:val="00361F3B"/>
    <w:rsid w:val="00367197"/>
    <w:rsid w:val="00372CF5"/>
    <w:rsid w:val="003730A1"/>
    <w:rsid w:val="00376B6F"/>
    <w:rsid w:val="00380C73"/>
    <w:rsid w:val="00382CC8"/>
    <w:rsid w:val="00393688"/>
    <w:rsid w:val="003B1650"/>
    <w:rsid w:val="003B2B65"/>
    <w:rsid w:val="003B4D99"/>
    <w:rsid w:val="003B5B54"/>
    <w:rsid w:val="003C026B"/>
    <w:rsid w:val="003C17FB"/>
    <w:rsid w:val="003D4F4F"/>
    <w:rsid w:val="003E5B89"/>
    <w:rsid w:val="003E6F26"/>
    <w:rsid w:val="00404190"/>
    <w:rsid w:val="00410F53"/>
    <w:rsid w:val="00415091"/>
    <w:rsid w:val="0042733B"/>
    <w:rsid w:val="00436FB2"/>
    <w:rsid w:val="004723E1"/>
    <w:rsid w:val="00472D7E"/>
    <w:rsid w:val="004734D7"/>
    <w:rsid w:val="004A2B06"/>
    <w:rsid w:val="004D46F9"/>
    <w:rsid w:val="004D795A"/>
    <w:rsid w:val="004E46F6"/>
    <w:rsid w:val="00511819"/>
    <w:rsid w:val="00533304"/>
    <w:rsid w:val="005369D2"/>
    <w:rsid w:val="005400BB"/>
    <w:rsid w:val="005423E0"/>
    <w:rsid w:val="005728D3"/>
    <w:rsid w:val="0058660A"/>
    <w:rsid w:val="00590391"/>
    <w:rsid w:val="005955C3"/>
    <w:rsid w:val="005C5A3F"/>
    <w:rsid w:val="005D4535"/>
    <w:rsid w:val="005D5C1A"/>
    <w:rsid w:val="005D695B"/>
    <w:rsid w:val="005E1A04"/>
    <w:rsid w:val="005F3784"/>
    <w:rsid w:val="005F730E"/>
    <w:rsid w:val="00604E2F"/>
    <w:rsid w:val="00605998"/>
    <w:rsid w:val="00622A55"/>
    <w:rsid w:val="00634EB8"/>
    <w:rsid w:val="00642679"/>
    <w:rsid w:val="006455E7"/>
    <w:rsid w:val="00660618"/>
    <w:rsid w:val="0066501A"/>
    <w:rsid w:val="00683989"/>
    <w:rsid w:val="0068664E"/>
    <w:rsid w:val="006870EC"/>
    <w:rsid w:val="00690207"/>
    <w:rsid w:val="006A18A0"/>
    <w:rsid w:val="006B60F1"/>
    <w:rsid w:val="006D4980"/>
    <w:rsid w:val="006E7B4A"/>
    <w:rsid w:val="00713AA5"/>
    <w:rsid w:val="00731BF2"/>
    <w:rsid w:val="007410ED"/>
    <w:rsid w:val="00743BDE"/>
    <w:rsid w:val="00747F43"/>
    <w:rsid w:val="007706FF"/>
    <w:rsid w:val="00785315"/>
    <w:rsid w:val="00793222"/>
    <w:rsid w:val="00793388"/>
    <w:rsid w:val="00794423"/>
    <w:rsid w:val="007B273C"/>
    <w:rsid w:val="007D3361"/>
    <w:rsid w:val="007E3605"/>
    <w:rsid w:val="0081013D"/>
    <w:rsid w:val="00810BE6"/>
    <w:rsid w:val="00811516"/>
    <w:rsid w:val="0082000B"/>
    <w:rsid w:val="008213F0"/>
    <w:rsid w:val="00845C5D"/>
    <w:rsid w:val="008750E3"/>
    <w:rsid w:val="00882866"/>
    <w:rsid w:val="00884B64"/>
    <w:rsid w:val="00887207"/>
    <w:rsid w:val="008C0B02"/>
    <w:rsid w:val="008C18CC"/>
    <w:rsid w:val="008C5A8D"/>
    <w:rsid w:val="008D39ED"/>
    <w:rsid w:val="008D4E55"/>
    <w:rsid w:val="008D723F"/>
    <w:rsid w:val="008F0551"/>
    <w:rsid w:val="00907DEA"/>
    <w:rsid w:val="00942798"/>
    <w:rsid w:val="00944967"/>
    <w:rsid w:val="00954BAE"/>
    <w:rsid w:val="00954DCA"/>
    <w:rsid w:val="009A0F59"/>
    <w:rsid w:val="009A4C1E"/>
    <w:rsid w:val="009C2231"/>
    <w:rsid w:val="009C35AE"/>
    <w:rsid w:val="009D15DD"/>
    <w:rsid w:val="009D7C70"/>
    <w:rsid w:val="009F2BC6"/>
    <w:rsid w:val="009F48E9"/>
    <w:rsid w:val="009F6667"/>
    <w:rsid w:val="00A000A2"/>
    <w:rsid w:val="00A02A4D"/>
    <w:rsid w:val="00A10EFB"/>
    <w:rsid w:val="00A1356C"/>
    <w:rsid w:val="00A1440A"/>
    <w:rsid w:val="00A14EBD"/>
    <w:rsid w:val="00A17B0C"/>
    <w:rsid w:val="00A2736E"/>
    <w:rsid w:val="00A428D9"/>
    <w:rsid w:val="00A527D4"/>
    <w:rsid w:val="00A54673"/>
    <w:rsid w:val="00A631CD"/>
    <w:rsid w:val="00AB78AE"/>
    <w:rsid w:val="00AD1C04"/>
    <w:rsid w:val="00AD5BD3"/>
    <w:rsid w:val="00AE524E"/>
    <w:rsid w:val="00B05AF5"/>
    <w:rsid w:val="00B14038"/>
    <w:rsid w:val="00B17C94"/>
    <w:rsid w:val="00B2489D"/>
    <w:rsid w:val="00B557FA"/>
    <w:rsid w:val="00B65FA7"/>
    <w:rsid w:val="00B71669"/>
    <w:rsid w:val="00B938DF"/>
    <w:rsid w:val="00B9601F"/>
    <w:rsid w:val="00BA7865"/>
    <w:rsid w:val="00BC1598"/>
    <w:rsid w:val="00BD6D6F"/>
    <w:rsid w:val="00BE2A0B"/>
    <w:rsid w:val="00BE7058"/>
    <w:rsid w:val="00C0344F"/>
    <w:rsid w:val="00C062CA"/>
    <w:rsid w:val="00C06A77"/>
    <w:rsid w:val="00C0702A"/>
    <w:rsid w:val="00C376D7"/>
    <w:rsid w:val="00C479BB"/>
    <w:rsid w:val="00C510DE"/>
    <w:rsid w:val="00C53F25"/>
    <w:rsid w:val="00C54646"/>
    <w:rsid w:val="00C73F27"/>
    <w:rsid w:val="00C84A26"/>
    <w:rsid w:val="00C96220"/>
    <w:rsid w:val="00CA1A2C"/>
    <w:rsid w:val="00CB4F2C"/>
    <w:rsid w:val="00CE6965"/>
    <w:rsid w:val="00D06423"/>
    <w:rsid w:val="00D2104E"/>
    <w:rsid w:val="00D45545"/>
    <w:rsid w:val="00D53849"/>
    <w:rsid w:val="00D57994"/>
    <w:rsid w:val="00D61A7A"/>
    <w:rsid w:val="00D773F5"/>
    <w:rsid w:val="00D80305"/>
    <w:rsid w:val="00D83027"/>
    <w:rsid w:val="00D92D57"/>
    <w:rsid w:val="00D96DBC"/>
    <w:rsid w:val="00DA00C3"/>
    <w:rsid w:val="00DB60C4"/>
    <w:rsid w:val="00DC4167"/>
    <w:rsid w:val="00DD56F7"/>
    <w:rsid w:val="00DE713C"/>
    <w:rsid w:val="00DE726C"/>
    <w:rsid w:val="00DF014B"/>
    <w:rsid w:val="00E1639A"/>
    <w:rsid w:val="00E361CB"/>
    <w:rsid w:val="00E46057"/>
    <w:rsid w:val="00E470A4"/>
    <w:rsid w:val="00E5544B"/>
    <w:rsid w:val="00E5680B"/>
    <w:rsid w:val="00EB374B"/>
    <w:rsid w:val="00EF20CC"/>
    <w:rsid w:val="00EF4DFF"/>
    <w:rsid w:val="00F02236"/>
    <w:rsid w:val="00F14E6C"/>
    <w:rsid w:val="00F330C0"/>
    <w:rsid w:val="00F52C4B"/>
    <w:rsid w:val="00F63167"/>
    <w:rsid w:val="00F66D11"/>
    <w:rsid w:val="00F672E5"/>
    <w:rsid w:val="00F860F3"/>
    <w:rsid w:val="00FA4DED"/>
    <w:rsid w:val="00FA5871"/>
    <w:rsid w:val="00FD1469"/>
    <w:rsid w:val="00FE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D28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E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0A1"/>
  </w:style>
  <w:style w:type="paragraph" w:styleId="Stopka">
    <w:name w:val="footer"/>
    <w:basedOn w:val="Normalny"/>
    <w:link w:val="StopkaZnak"/>
    <w:uiPriority w:val="99"/>
    <w:unhideWhenUsed/>
    <w:rsid w:val="00373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0A1"/>
  </w:style>
  <w:style w:type="paragraph" w:styleId="Tekstdymka">
    <w:name w:val="Balloon Text"/>
    <w:basedOn w:val="Normalny"/>
    <w:link w:val="TekstdymkaZnak"/>
    <w:uiPriority w:val="99"/>
    <w:semiHidden/>
    <w:unhideWhenUsed/>
    <w:rsid w:val="0037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0A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1509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20C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60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60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60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60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60F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B273C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E361CB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15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15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159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2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2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24E"/>
    <w:rPr>
      <w:vertAlign w:val="superscript"/>
    </w:rPr>
  </w:style>
  <w:style w:type="paragraph" w:styleId="Akapitzlist">
    <w:name w:val="List Paragraph"/>
    <w:basedOn w:val="Normalny"/>
    <w:uiPriority w:val="34"/>
    <w:qFormat/>
    <w:rsid w:val="00793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ycja.kaleta@linkleader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lga.skarzynska@linkleader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B62E5-0920-447E-81CD-7395BEEB7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2023-03-20T10:08:00Z</dcterms:created>
  <dcterms:modified xsi:type="dcterms:W3CDTF">2023-03-20T15:49:00Z</dcterms:modified>
</cp:coreProperties>
</file>